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BB3" w:rsidRPr="003818EA" w:rsidRDefault="003818EA" w:rsidP="00F55BB3">
      <w:pPr>
        <w:shd w:val="clear" w:color="auto" w:fill="F1F1F1"/>
        <w:spacing w:after="0" w:line="504" w:lineRule="atLeast"/>
        <w:jc w:val="center"/>
        <w:outlineLvl w:val="1"/>
        <w:rPr>
          <w:rFonts w:ascii="Arial" w:eastAsia="Times New Roman" w:hAnsi="Arial" w:cs="Arial"/>
          <w:b/>
          <w:color w:val="333333"/>
          <w:sz w:val="28"/>
          <w:szCs w:val="28"/>
        </w:rPr>
      </w:pPr>
      <w:r w:rsidRPr="003818EA">
        <w:rPr>
          <w:rFonts w:ascii="Arial" w:eastAsia="Times New Roman" w:hAnsi="Arial" w:cs="Arial"/>
          <w:b/>
          <w:color w:val="333333"/>
          <w:sz w:val="28"/>
          <w:szCs w:val="28"/>
        </w:rPr>
        <w:t>BÀI THẢO LUẬN CHỦ ĐỀ “ TÌM RA GIẢI PHÁP BẢO VỆ TRẺ EM</w:t>
      </w:r>
      <w:r w:rsidR="00B16DF8">
        <w:rPr>
          <w:rFonts w:ascii="Arial" w:eastAsia="Times New Roman" w:hAnsi="Arial" w:cs="Arial"/>
          <w:b/>
          <w:color w:val="333333"/>
          <w:sz w:val="28"/>
          <w:szCs w:val="28"/>
        </w:rPr>
        <w:t>”</w:t>
      </w:r>
    </w:p>
    <w:p w:rsidR="003818EA" w:rsidRDefault="006A6D06" w:rsidP="006A6D06">
      <w:pPr>
        <w:shd w:val="clear" w:color="auto" w:fill="F1F1F1"/>
        <w:spacing w:after="0" w:line="504" w:lineRule="atLeast"/>
        <w:jc w:val="right"/>
        <w:outlineLvl w:val="1"/>
        <w:rPr>
          <w:rFonts w:ascii="Arial" w:eastAsia="Times New Roman" w:hAnsi="Arial" w:cs="Arial"/>
          <w:color w:val="333333"/>
          <w:sz w:val="24"/>
          <w:szCs w:val="24"/>
        </w:rPr>
      </w:pPr>
      <w:proofErr w:type="gramStart"/>
      <w:r>
        <w:rPr>
          <w:rFonts w:ascii="Arial" w:eastAsia="Times New Roman" w:hAnsi="Arial" w:cs="Arial"/>
          <w:color w:val="333333"/>
          <w:sz w:val="24"/>
          <w:szCs w:val="24"/>
        </w:rPr>
        <w:t>Giáo  viên</w:t>
      </w:r>
      <w:proofErr w:type="gramEnd"/>
      <w:r>
        <w:rPr>
          <w:rFonts w:ascii="Arial" w:eastAsia="Times New Roman" w:hAnsi="Arial" w:cs="Arial"/>
          <w:color w:val="333333"/>
          <w:sz w:val="24"/>
          <w:szCs w:val="24"/>
        </w:rPr>
        <w:t xml:space="preserve"> : Đặng Ngọc Đoàn</w:t>
      </w:r>
    </w:p>
    <w:p w:rsidR="00184B12" w:rsidRPr="00184B12" w:rsidRDefault="00184B12" w:rsidP="00184B12">
      <w:pPr>
        <w:shd w:val="clear" w:color="auto" w:fill="F1F1F1"/>
        <w:spacing w:after="216" w:line="372" w:lineRule="atLeast"/>
        <w:ind w:firstLine="720"/>
        <w:rPr>
          <w:rFonts w:ascii="Arial" w:eastAsia="Times New Roman" w:hAnsi="Arial" w:cs="Arial"/>
          <w:color w:val="333333"/>
          <w:sz w:val="24"/>
          <w:szCs w:val="24"/>
        </w:rPr>
      </w:pPr>
      <w:r w:rsidRPr="00184B12">
        <w:rPr>
          <w:rFonts w:ascii="Arial" w:eastAsia="Times New Roman" w:hAnsi="Arial" w:cs="Arial"/>
          <w:color w:val="333333"/>
          <w:sz w:val="24"/>
          <w:szCs w:val="24"/>
        </w:rPr>
        <w:t>Tập huấn, truyền thông, nâng cao năng lực, thay đổi nhận thức , hành vi, thái độ của người chăm sóc trẻ, cộng tác viên tại cộng đồng; Nâng cao năng lực tự bảo vệ bản thân cho trẻ em từ 06 đến dưới 16 tuổi về phòng chống bạo lực, xâm hại trẻ em; Nâng cấp và rà soát, hình thành mạng lưới cung cấp các dịch vụ bảo vệ trẻ em các cấp; Nâng cao năng lực y tế cho nhân viên y tế các cấp về phòng, chống bạo lực, xâm hại trẻ em và quy trình can thiệp, trợ giúp khẩn cấp; Nâng cao năng lực cho cán bộ quản lý, giáo viên, nhân viên trong các cơ sở giáo dục và đào tạo về kỹ năng phòng, chống bạo lực, xâm hại trẻ em, đặc biệt là phòng, chống bạo lực học đường; Nghiên cứu, đề xuất xây dựng và phát triển mô hình Phòng điều tra thân thiện với trẻ em và người chưa thành niên.</w:t>
      </w:r>
    </w:p>
    <w:p w:rsidR="00ED5F63" w:rsidRDefault="00184B12" w:rsidP="00184B12">
      <w:pPr>
        <w:shd w:val="clear" w:color="auto" w:fill="F1F1F1"/>
        <w:spacing w:after="216" w:line="372" w:lineRule="atLeast"/>
        <w:ind w:firstLine="720"/>
        <w:rPr>
          <w:rFonts w:ascii="Arial" w:eastAsia="Times New Roman" w:hAnsi="Arial" w:cs="Arial"/>
          <w:color w:val="333333"/>
          <w:sz w:val="24"/>
          <w:szCs w:val="24"/>
        </w:rPr>
      </w:pPr>
      <w:r w:rsidRPr="00184B12">
        <w:rPr>
          <w:rFonts w:ascii="Arial" w:eastAsia="Times New Roman" w:hAnsi="Arial" w:cs="Arial"/>
          <w:color w:val="333333"/>
          <w:sz w:val="24"/>
          <w:szCs w:val="24"/>
        </w:rPr>
        <w:t xml:space="preserve">Xây dựng và phát hành các sản phẩm truyền thông tới cộng đồng; Tích hợp các nội dung phòng ngừa, ngăn chặn hành vi bạo lực, xâm hại trẻ em vào kế hoạch giáo dục tại các trường học; Vận hành hiệu quả mạng lưới cung cấp dịch vụ, hỗ trợ can thiệp cho trẻ em bị tổn thương tại cơ sở giáo dục và cộng đồng; Lồng ghép hoạt động phòng ngừa bạo lực, xâm hại tình dục trẻ em vào hoạt động khám, chữa bệnh cho trẻ em và hoạt động tư vấn, hỗ trợ tâm lý trong bệnh viện; Thực hiện quy định và tiêu chuẩn về hoạt động điều tra thân thiện với trẻ em;  Kiểm tra, giám sát, sơ kết việc thực hiện kế hoạch phòng, chống bạo lực, xâm hại trẻ em </w:t>
      </w:r>
    </w:p>
    <w:p w:rsidR="00184B12" w:rsidRPr="00184B12" w:rsidRDefault="00184B12" w:rsidP="00184B12">
      <w:pPr>
        <w:shd w:val="clear" w:color="auto" w:fill="F1F1F1"/>
        <w:spacing w:after="216" w:line="372" w:lineRule="atLeast"/>
        <w:ind w:firstLine="720"/>
        <w:rPr>
          <w:rFonts w:ascii="Arial" w:eastAsia="Times New Roman" w:hAnsi="Arial" w:cs="Arial"/>
          <w:color w:val="333333"/>
          <w:sz w:val="24"/>
          <w:szCs w:val="24"/>
        </w:rPr>
      </w:pPr>
      <w:r w:rsidRPr="00184B12">
        <w:rPr>
          <w:rFonts w:ascii="Arial" w:eastAsia="Times New Roman" w:hAnsi="Arial" w:cs="Arial"/>
          <w:color w:val="333333"/>
          <w:sz w:val="24"/>
          <w:szCs w:val="24"/>
        </w:rPr>
        <w:t>Thực hiện các nội dung ở giai đoạn 2 và 3; Học hỏi, chia sẻ kinh nghiệm thực hiện việc phòng, chống bạo lực, xâm hại trẻ em trong và ngoài tỉnh; Đánh giá, tổng kết các hoạt động triển khai về việc thực hiện kế hoạch và đề xuất các giải pháp phòng, chống bạo lực, xâm hại trẻ em trong giai đoạn tiếp theo.</w:t>
      </w:r>
    </w:p>
    <w:p w:rsidR="00184B12" w:rsidRPr="00184B12" w:rsidRDefault="00184B12" w:rsidP="00184B12">
      <w:pPr>
        <w:shd w:val="clear" w:color="auto" w:fill="F1F1F1"/>
        <w:spacing w:after="216" w:line="372" w:lineRule="atLeast"/>
        <w:ind w:firstLine="720"/>
        <w:rPr>
          <w:rFonts w:ascii="Arial" w:eastAsia="Times New Roman" w:hAnsi="Arial" w:cs="Arial"/>
          <w:color w:val="333333"/>
          <w:sz w:val="24"/>
          <w:szCs w:val="24"/>
        </w:rPr>
      </w:pPr>
      <w:r w:rsidRPr="00184B12">
        <w:rPr>
          <w:rFonts w:ascii="Arial" w:eastAsia="Times New Roman" w:hAnsi="Arial" w:cs="Arial"/>
          <w:color w:val="333333"/>
          <w:sz w:val="24"/>
          <w:szCs w:val="24"/>
        </w:rPr>
        <w:t xml:space="preserve">Với hoạt động truyền thông, giáo dục, vận động xã hội nhằm nâng cao nhận thức, trách nhiệm, kỹ năng về bảo vệ trẻ em và phòng, chống bạo lực, xâm hại trẻ em cho chính quyền các cấp, các ngành, các tổ chức, xã hội, cha mẹ và trẻ em, tỉnh sẽ hướng dẫn cho cha mẹ, người chăm sóc trẻ em kiến thức, kỹ năng bảo vệ trẻ em, phòng, chống bạo lực, xâm hại trẻ em để thay đổi nhận thức, thái độ, hành vi, quan niệm trong việc bảo vệ trẻ em. Tuyên truyền, giáo dục, nâng cao nhận thức và vận động xã hội về phòng, chống bạo lực, xâm hại tình dục trẻ em, tạo môi trường sống </w:t>
      </w:r>
      <w:proofErr w:type="gramStart"/>
      <w:r w:rsidRPr="00184B12">
        <w:rPr>
          <w:rFonts w:ascii="Arial" w:eastAsia="Times New Roman" w:hAnsi="Arial" w:cs="Arial"/>
          <w:color w:val="333333"/>
          <w:sz w:val="24"/>
          <w:szCs w:val="24"/>
        </w:rPr>
        <w:t>an</w:t>
      </w:r>
      <w:proofErr w:type="gramEnd"/>
      <w:r w:rsidRPr="00184B12">
        <w:rPr>
          <w:rFonts w:ascii="Arial" w:eastAsia="Times New Roman" w:hAnsi="Arial" w:cs="Arial"/>
          <w:color w:val="333333"/>
          <w:sz w:val="24"/>
          <w:szCs w:val="24"/>
        </w:rPr>
        <w:t xml:space="preserve"> toàn cho trẻ em. Nghiên cứu, xây dựng các chương trình, sản phẩm, tài liệu phục vụ </w:t>
      </w:r>
      <w:r w:rsidRPr="00184B12">
        <w:rPr>
          <w:rFonts w:ascii="Arial" w:eastAsia="Times New Roman" w:hAnsi="Arial" w:cs="Arial"/>
          <w:color w:val="333333"/>
          <w:sz w:val="24"/>
          <w:szCs w:val="24"/>
        </w:rPr>
        <w:lastRenderedPageBreak/>
        <w:t>công tác tuyên truyền trên các phương tiện thông tin đại chúng, môi trường mạng và giáo dục về bảo vệ trẻ em, phòng, chống bạo lực, xâm hại tình dục trẻ em.</w:t>
      </w:r>
    </w:p>
    <w:p w:rsidR="00184B12" w:rsidRPr="00184B12" w:rsidRDefault="00184B12" w:rsidP="00184B12">
      <w:pPr>
        <w:shd w:val="clear" w:color="auto" w:fill="F1F1F1"/>
        <w:spacing w:after="216" w:line="372" w:lineRule="atLeast"/>
        <w:ind w:firstLine="720"/>
        <w:rPr>
          <w:rFonts w:ascii="Arial" w:eastAsia="Times New Roman" w:hAnsi="Arial" w:cs="Arial"/>
          <w:color w:val="333333"/>
          <w:sz w:val="24"/>
          <w:szCs w:val="24"/>
        </w:rPr>
      </w:pPr>
      <w:r w:rsidRPr="00184B12">
        <w:rPr>
          <w:rFonts w:ascii="Arial" w:eastAsia="Times New Roman" w:hAnsi="Arial" w:cs="Arial"/>
          <w:color w:val="333333"/>
          <w:sz w:val="24"/>
          <w:szCs w:val="24"/>
        </w:rPr>
        <w:t xml:space="preserve">Hoạt động phòng ngừa bạo lực học đường; hỗ trợ, can thiệp đối với trẻ em bị bạo lực, xâm hại tình dục trong cơ sở giáo dục sẽ đẩy mạnh tuyên truyền, phổ biến kiến thức về nhận diện, phát hiện, thông báo, tố giác; giáo dục kỹ năng sống, kỹ năng tự bảo vệ, kỹ năng phòng ngừa đối với bạo lực học đường, xâm hại tình dục trẻ em. Tích hợp nội dung giáo dục phòng ngừa, hỗ trợ, can thiệp đối với bạo lực học đường, xâm hại tình dục trẻ em vào kế hoạch giáo dục nhà trường; thực hiện các phương pháp giáo dục tích cực, không bạo lực đối với người học. Nâng cao năng lực, phẩm chất và đạo đức nghề nghiệp của cán bộ quản lý, giáo viên, nhân viên của các cơ sở giáo dục về phòng, chống bạo lực học đường, xâm hại tình dục trẻ em. </w:t>
      </w:r>
      <w:proofErr w:type="gramStart"/>
      <w:r w:rsidRPr="00184B12">
        <w:rPr>
          <w:rFonts w:ascii="Arial" w:eastAsia="Times New Roman" w:hAnsi="Arial" w:cs="Arial"/>
          <w:color w:val="333333"/>
          <w:sz w:val="24"/>
          <w:szCs w:val="24"/>
        </w:rPr>
        <w:t>Hỗ trợ, can thiệp cho trẻ em bị bạo lực, xâm hại tình dục trong các cơ sở giáo dục.</w:t>
      </w:r>
      <w:proofErr w:type="gramEnd"/>
    </w:p>
    <w:p w:rsidR="00184B12" w:rsidRPr="00184B12" w:rsidRDefault="00184B12" w:rsidP="00184B12">
      <w:pPr>
        <w:shd w:val="clear" w:color="auto" w:fill="F1F1F1"/>
        <w:spacing w:after="216" w:line="372" w:lineRule="atLeast"/>
        <w:ind w:firstLine="720"/>
        <w:rPr>
          <w:rFonts w:ascii="Arial" w:eastAsia="Times New Roman" w:hAnsi="Arial" w:cs="Arial"/>
          <w:color w:val="333333"/>
          <w:sz w:val="24"/>
          <w:szCs w:val="24"/>
        </w:rPr>
      </w:pPr>
      <w:r w:rsidRPr="00184B12">
        <w:rPr>
          <w:rFonts w:ascii="Arial" w:eastAsia="Times New Roman" w:hAnsi="Arial" w:cs="Arial"/>
          <w:color w:val="333333"/>
          <w:sz w:val="24"/>
          <w:szCs w:val="24"/>
        </w:rPr>
        <w:t>Cải thiện chất lượng dịch vụ, nâng cao năng lực của cơ sở cung cấp dịch vụ bảo vệ trẻ em; Tiếp nhận khám, chữa bệnh, phòng ngừa và hỗ trợ, can thiệp của ngành y tế đối với trẻ em bị bạo lực, xâm hại tình dục; Tăng cường công tác điều tra thân thiện đối với trẻ em; Xây dựng cơ chế phối hợp liên ngành, hình thành mạng lưới xã hội về bảo vệ trẻ em, phòng chống bạo lực, xâm hại tình dục trẻ em.</w:t>
      </w:r>
    </w:p>
    <w:p w:rsidR="00184B12" w:rsidRPr="00184B12" w:rsidRDefault="00184B12" w:rsidP="00184B12">
      <w:pPr>
        <w:shd w:val="clear" w:color="auto" w:fill="F1F1F1"/>
        <w:spacing w:after="216" w:line="372" w:lineRule="atLeast"/>
        <w:ind w:firstLine="720"/>
        <w:rPr>
          <w:rFonts w:ascii="Arial" w:eastAsia="Times New Roman" w:hAnsi="Arial" w:cs="Arial"/>
          <w:color w:val="333333"/>
          <w:sz w:val="24"/>
          <w:szCs w:val="24"/>
        </w:rPr>
      </w:pPr>
      <w:r w:rsidRPr="00184B12">
        <w:rPr>
          <w:rFonts w:ascii="Arial" w:eastAsia="Times New Roman" w:hAnsi="Arial" w:cs="Arial"/>
          <w:color w:val="333333"/>
          <w:sz w:val="24"/>
          <w:szCs w:val="24"/>
        </w:rPr>
        <w:t xml:space="preserve">Tăng cường trách nhiệm của chính quyền địa phương về công tác bảo vệ trẻ em, phòng ngừa bạo lực, xâm hại tình dục trẻ em; đẩy mạnh công tác hỗ trợ, can thiệp đối với trẻ em là nạn nhân bạo lực, xâm hại tình dục. </w:t>
      </w:r>
      <w:proofErr w:type="gramStart"/>
      <w:r w:rsidRPr="00184B12">
        <w:rPr>
          <w:rFonts w:ascii="Arial" w:eastAsia="Times New Roman" w:hAnsi="Arial" w:cs="Arial"/>
          <w:color w:val="333333"/>
          <w:sz w:val="24"/>
          <w:szCs w:val="24"/>
        </w:rPr>
        <w:t>Tiếp tục hoàn thiện cơ chế phối hợp liên ngành, chính sách về bảo vệ trẻ em, phòng ngừa bạo lực, xâm hại tình dục trẻ em; xây dựng các tiêu chí, quy chuẩn cung cấp dịch vụ bảo vệ trẻ em.</w:t>
      </w:r>
      <w:proofErr w:type="gramEnd"/>
      <w:r w:rsidRPr="00184B12">
        <w:rPr>
          <w:rFonts w:ascii="Arial" w:eastAsia="Times New Roman" w:hAnsi="Arial" w:cs="Arial"/>
          <w:color w:val="333333"/>
          <w:sz w:val="24"/>
          <w:szCs w:val="24"/>
        </w:rPr>
        <w:t xml:space="preserve"> </w:t>
      </w:r>
      <w:proofErr w:type="gramStart"/>
      <w:r w:rsidRPr="00184B12">
        <w:rPr>
          <w:rFonts w:ascii="Arial" w:eastAsia="Times New Roman" w:hAnsi="Arial" w:cs="Arial"/>
          <w:color w:val="333333"/>
          <w:sz w:val="24"/>
          <w:szCs w:val="24"/>
        </w:rPr>
        <w:t>Phát triển dịch vụ bảo vệ trẻ em trên các lĩnh vực phúc lợi xã hội, y tế, giáo dục và tư pháp; chú trọng cung cấp dịch vụ bảo vệ trẻ em tại gia đình, cơ sở giáo dục và cơ sở y tế.</w:t>
      </w:r>
      <w:proofErr w:type="gramEnd"/>
      <w:r w:rsidRPr="00184B12">
        <w:rPr>
          <w:rFonts w:ascii="Arial" w:eastAsia="Times New Roman" w:hAnsi="Arial" w:cs="Arial"/>
          <w:color w:val="333333"/>
          <w:sz w:val="24"/>
          <w:szCs w:val="24"/>
        </w:rPr>
        <w:t xml:space="preserve"> Nâng cao chất lượng hoạt động của tổ chức phối hợp liên ngành về bảo vệ trẻ em các cấp; ứng dụng công nghệ thông tin để kết nối với Tổng đài điện thoại quốc gia bảo vệ trẻ em; duy trì việc thực hiện hiệu quả cơ chế thông tin, báo cáo ở tất cả các cấp về công tác bảo vệ trẻ em, phòng, chống bạo lực, xâm hại trẻ em. Tăng cường công tác thanh tra, kiểm tra liên ngành; xây dựng cơ sở dữ liệu quốc gia về bảo vệ trẻ em, phòng ngừa bạo lực, xâm hại tình dục trẻ em…</w:t>
      </w:r>
    </w:p>
    <w:p w:rsidR="00184B12" w:rsidRPr="00184B12" w:rsidRDefault="00184B12" w:rsidP="00F55BB3">
      <w:pPr>
        <w:shd w:val="clear" w:color="auto" w:fill="F1F1F1"/>
        <w:spacing w:after="216" w:line="372" w:lineRule="atLeast"/>
        <w:rPr>
          <w:rFonts w:ascii="Arial" w:eastAsia="Times New Roman" w:hAnsi="Arial" w:cs="Arial"/>
          <w:color w:val="333333"/>
          <w:sz w:val="24"/>
          <w:szCs w:val="24"/>
        </w:rPr>
      </w:pPr>
    </w:p>
    <w:p w:rsidR="00F55BB3" w:rsidRPr="00F55BB3" w:rsidRDefault="00F55BB3" w:rsidP="00ED5F63">
      <w:pPr>
        <w:shd w:val="clear" w:color="auto" w:fill="F1F1F1"/>
        <w:spacing w:after="216" w:line="372" w:lineRule="atLeast"/>
        <w:ind w:firstLine="720"/>
        <w:rPr>
          <w:rFonts w:ascii="Arial" w:eastAsia="Times New Roman" w:hAnsi="Arial" w:cs="Arial"/>
          <w:color w:val="333333"/>
          <w:sz w:val="24"/>
          <w:szCs w:val="24"/>
        </w:rPr>
      </w:pPr>
      <w:r w:rsidRPr="00F55BB3">
        <w:rPr>
          <w:rFonts w:ascii="Arial" w:eastAsia="Times New Roman" w:hAnsi="Arial" w:cs="Arial"/>
          <w:color w:val="333333"/>
          <w:sz w:val="24"/>
          <w:szCs w:val="24"/>
        </w:rPr>
        <w:lastRenderedPageBreak/>
        <w:t>Ngăn chặn và ứng phó với bạo lực đối với trẻ em là một khía cạnh quan trọng trong hoạt động của UNICEF nhằm tăng cường hệ thống bảo vệ trẻ em của Việt Nam. Với vai trò lãnh đạo trong hoạt động cải cách pháp luật và xây dựng hệ thống bảo vệ trẻ em, UNICEF góp phần quan trọng để giải quyết tất cả các hình thức bạo lực đối với trẻ em trong môi trường hoạt động hàng ngày - như trong trường học, tại gia đình và cộng đồng - và xuyên suốt các lĩnh vực giáo dục, y tế và phúc lợi.</w:t>
      </w:r>
    </w:p>
    <w:p w:rsidR="00F55BB3" w:rsidRPr="00F55BB3" w:rsidRDefault="00F55BB3" w:rsidP="00ED5F63">
      <w:pPr>
        <w:shd w:val="clear" w:color="auto" w:fill="F1F1F1"/>
        <w:spacing w:after="216" w:line="372" w:lineRule="atLeast"/>
        <w:ind w:firstLine="720"/>
        <w:rPr>
          <w:rFonts w:ascii="Arial" w:eastAsia="Times New Roman" w:hAnsi="Arial" w:cs="Arial"/>
          <w:color w:val="333333"/>
          <w:sz w:val="24"/>
          <w:szCs w:val="24"/>
        </w:rPr>
      </w:pPr>
      <w:proofErr w:type="gramStart"/>
      <w:r w:rsidRPr="00F55BB3">
        <w:rPr>
          <w:rFonts w:ascii="Arial" w:eastAsia="Times New Roman" w:hAnsi="Arial" w:cs="Arial"/>
          <w:color w:val="333333"/>
          <w:sz w:val="24"/>
          <w:szCs w:val="24"/>
        </w:rPr>
        <w:t>Một lĩnh vực quan trọng trong hoạt động để loại bỏ tất cả các hình thức bạo lực đối với trẻ em của UNICEF là xây dựng Luật trẻ em mới có hiệu lực vào năm 2017.</w:t>
      </w:r>
      <w:proofErr w:type="gramEnd"/>
      <w:r w:rsidRPr="00F55BB3">
        <w:rPr>
          <w:rFonts w:ascii="Arial" w:eastAsia="Times New Roman" w:hAnsi="Arial" w:cs="Arial"/>
          <w:color w:val="333333"/>
          <w:sz w:val="24"/>
          <w:szCs w:val="24"/>
        </w:rPr>
        <w:t xml:space="preserve"> Luật mới này có tính đột phá và quy định rõ trách nhiệm của chính phủ trong việc phân bổ nguồn lực cho những trẻ đang có nguy cơ và lần đầu tiên áp dụng phương pháp tiếp cận hướng tới ngăn chặn bạo lực đối với trẻ em trước khi hành vi xảy ra và phản ứng với bạo lực khi đã xảy ra. </w:t>
      </w:r>
      <w:proofErr w:type="gramStart"/>
      <w:r w:rsidRPr="00F55BB3">
        <w:rPr>
          <w:rFonts w:ascii="Arial" w:eastAsia="Times New Roman" w:hAnsi="Arial" w:cs="Arial"/>
          <w:color w:val="333333"/>
          <w:sz w:val="24"/>
          <w:szCs w:val="24"/>
        </w:rPr>
        <w:t>UNICEF sẽ tiếp tục phối hợp với các Ban ngành của chính phủ và các tỉnh để xây dựng một hệ thống bảo vệ trẻ em đáp ứng nhiều hình thức và nguyên nhân bạo lực khác nhau.</w:t>
      </w:r>
      <w:proofErr w:type="gramEnd"/>
    </w:p>
    <w:p w:rsidR="00F55BB3" w:rsidRPr="00F55BB3" w:rsidRDefault="00F55BB3" w:rsidP="00ED5F63">
      <w:pPr>
        <w:shd w:val="clear" w:color="auto" w:fill="F1F1F1"/>
        <w:spacing w:after="0" w:line="372" w:lineRule="atLeast"/>
        <w:ind w:firstLine="720"/>
        <w:rPr>
          <w:rFonts w:ascii="Arial" w:eastAsia="Times New Roman" w:hAnsi="Arial" w:cs="Arial"/>
          <w:color w:val="333333"/>
          <w:sz w:val="24"/>
          <w:szCs w:val="24"/>
        </w:rPr>
      </w:pPr>
      <w:r w:rsidRPr="00F55BB3">
        <w:rPr>
          <w:rFonts w:ascii="Arial" w:eastAsia="Times New Roman" w:hAnsi="Arial" w:cs="Arial"/>
          <w:color w:val="333333"/>
          <w:sz w:val="24"/>
          <w:szCs w:val="24"/>
        </w:rPr>
        <w:t xml:space="preserve">Nâng cao năng lực và khả năng chống chịu cho cha mẹ và người chăm sóc để chấm dứt tình trạng kỷ luật bạo lực trong gia đình là trọng tâm của UNICEF và gắn với tăng cường giáo dục kỹ năng làm cha mẹ đồng thời cung cấp dịch vụ chăm sóc xã hội để hỗ trợ các gia đình giải quyết được các yếu tố dẫn đến bạo lực đối với trẻ em. Cha mẹ và người chăm sóc trẻ cũng được hỗ trợ để khuyến khích và bảo vệ con em mình khỏi bị bạo hành từ đó giúp các em chuyển tiếp một cách </w:t>
      </w:r>
      <w:proofErr w:type="gramStart"/>
      <w:r w:rsidRPr="00F55BB3">
        <w:rPr>
          <w:rFonts w:ascii="Arial" w:eastAsia="Times New Roman" w:hAnsi="Arial" w:cs="Arial"/>
          <w:color w:val="333333"/>
          <w:sz w:val="24"/>
          <w:szCs w:val="24"/>
        </w:rPr>
        <w:t>an</w:t>
      </w:r>
      <w:proofErr w:type="gramEnd"/>
      <w:r w:rsidRPr="00F55BB3">
        <w:rPr>
          <w:rFonts w:ascii="Arial" w:eastAsia="Times New Roman" w:hAnsi="Arial" w:cs="Arial"/>
          <w:color w:val="333333"/>
          <w:sz w:val="24"/>
          <w:szCs w:val="24"/>
        </w:rPr>
        <w:t xml:space="preserve"> toàn sang bậc học mầm non và tiểu học.</w:t>
      </w:r>
    </w:p>
    <w:p w:rsidR="00F55BB3" w:rsidRPr="00F55BB3" w:rsidRDefault="00F55BB3" w:rsidP="00F55BB3">
      <w:pPr>
        <w:shd w:val="clear" w:color="auto" w:fill="F1F1F1"/>
        <w:spacing w:after="0" w:line="240" w:lineRule="auto"/>
        <w:rPr>
          <w:rFonts w:ascii="Arial" w:eastAsia="Times New Roman" w:hAnsi="Arial" w:cs="Arial"/>
          <w:color w:val="333333"/>
          <w:sz w:val="24"/>
          <w:szCs w:val="24"/>
        </w:rPr>
      </w:pPr>
    </w:p>
    <w:p w:rsidR="00F55BB3" w:rsidRPr="00F55BB3" w:rsidRDefault="00F55BB3" w:rsidP="00F55BB3">
      <w:pPr>
        <w:shd w:val="clear" w:color="auto" w:fill="F1F1F1"/>
        <w:spacing w:after="0" w:line="240" w:lineRule="auto"/>
        <w:rPr>
          <w:rFonts w:ascii="Arial" w:eastAsia="Times New Roman" w:hAnsi="Arial" w:cs="Arial"/>
          <w:color w:val="333333"/>
          <w:sz w:val="24"/>
          <w:szCs w:val="24"/>
        </w:rPr>
      </w:pPr>
    </w:p>
    <w:p w:rsidR="00F55BB3" w:rsidRPr="00F55BB3" w:rsidRDefault="00F55BB3" w:rsidP="00ED5F63">
      <w:pPr>
        <w:shd w:val="clear" w:color="auto" w:fill="F1F1F1"/>
        <w:spacing w:after="216" w:line="372" w:lineRule="atLeast"/>
        <w:ind w:firstLine="720"/>
        <w:rPr>
          <w:rFonts w:ascii="Arial" w:eastAsia="Times New Roman" w:hAnsi="Arial" w:cs="Arial"/>
          <w:color w:val="333333"/>
          <w:sz w:val="24"/>
          <w:szCs w:val="24"/>
        </w:rPr>
      </w:pPr>
      <w:proofErr w:type="gramStart"/>
      <w:r w:rsidRPr="00F55BB3">
        <w:rPr>
          <w:rFonts w:ascii="Arial" w:eastAsia="Times New Roman" w:hAnsi="Arial" w:cs="Arial"/>
          <w:color w:val="333333"/>
          <w:sz w:val="24"/>
          <w:szCs w:val="24"/>
        </w:rPr>
        <w:t>Đại dịch COVID-19 gây ra tổn thất nặng nề trên toàn thế giới.</w:t>
      </w:r>
      <w:proofErr w:type="gramEnd"/>
      <w:r w:rsidRPr="00F55BB3">
        <w:rPr>
          <w:rFonts w:ascii="Arial" w:eastAsia="Times New Roman" w:hAnsi="Arial" w:cs="Arial"/>
          <w:color w:val="333333"/>
          <w:sz w:val="24"/>
          <w:szCs w:val="24"/>
        </w:rPr>
        <w:t xml:space="preserve"> Những nỗ lực ngăn chặn vi-rút corona hết sức quan trọng tới sức khoẻ của người dân trên toàn thế giới, tuy nhiên cũng khiến cho trẻ em và phụ nữ gia tăng nguy cơ bị bạo lực, như ngược đãi, bạo lực trên cơ sở giới và xâm hại tình dục. Một số báo cáo gần đây từ các quốc gia đang bị ảnh hưởng bởi đại dịch COVID-19 cho thấy hạn chế đi lại, cách ly xã hội và những biện pháp ngăn chặn bệnh dịch khác, đi kèm với áp lực kinh tế và xã hội tăng lên đối với các gia đình đang dẫn đến bạo lực tăng lên, đặc biệt đối với phụ nữ và trẻ em gái. Ở nhiều quốc gia trên thế giới, bạo lực gia đình tăng từ 30% đến 300%. </w:t>
      </w:r>
      <w:proofErr w:type="gramStart"/>
      <w:r w:rsidRPr="00F55BB3">
        <w:rPr>
          <w:rFonts w:ascii="Arial" w:eastAsia="Times New Roman" w:hAnsi="Arial" w:cs="Arial"/>
          <w:color w:val="333333"/>
          <w:sz w:val="24"/>
          <w:szCs w:val="24"/>
        </w:rPr>
        <w:t>Tại Việt Nam, 21 triệu trẻ em không đến trường và cách ly ở nhà trong thời gian qua.</w:t>
      </w:r>
      <w:proofErr w:type="gramEnd"/>
      <w:r w:rsidRPr="00F55BB3">
        <w:rPr>
          <w:rFonts w:ascii="Arial" w:eastAsia="Times New Roman" w:hAnsi="Arial" w:cs="Arial"/>
          <w:color w:val="333333"/>
          <w:sz w:val="24"/>
          <w:szCs w:val="24"/>
        </w:rPr>
        <w:t xml:space="preserve"> Hiện thực mới này tác động trực tiếp đến sự chăm sóc, bảo vệ và </w:t>
      </w:r>
      <w:proofErr w:type="gramStart"/>
      <w:r w:rsidRPr="00F55BB3">
        <w:rPr>
          <w:rFonts w:ascii="Arial" w:eastAsia="Times New Roman" w:hAnsi="Arial" w:cs="Arial"/>
          <w:color w:val="333333"/>
          <w:sz w:val="24"/>
          <w:szCs w:val="24"/>
        </w:rPr>
        <w:t>an</w:t>
      </w:r>
      <w:proofErr w:type="gramEnd"/>
      <w:r w:rsidRPr="00F55BB3">
        <w:rPr>
          <w:rFonts w:ascii="Arial" w:eastAsia="Times New Roman" w:hAnsi="Arial" w:cs="Arial"/>
          <w:color w:val="333333"/>
          <w:sz w:val="24"/>
          <w:szCs w:val="24"/>
        </w:rPr>
        <w:t xml:space="preserve"> toàn của trẻ em.</w:t>
      </w:r>
    </w:p>
    <w:p w:rsidR="00292922" w:rsidRPr="006A6D06" w:rsidRDefault="00F55BB3" w:rsidP="006A6D06">
      <w:pPr>
        <w:shd w:val="clear" w:color="auto" w:fill="F1F1F1"/>
        <w:spacing w:after="0" w:line="372" w:lineRule="atLeast"/>
        <w:rPr>
          <w:rFonts w:ascii="Arial" w:eastAsia="Times New Roman" w:hAnsi="Arial" w:cs="Arial"/>
          <w:color w:val="333333"/>
          <w:sz w:val="24"/>
          <w:szCs w:val="24"/>
        </w:rPr>
      </w:pPr>
      <w:r w:rsidRPr="00F55BB3">
        <w:rPr>
          <w:rFonts w:ascii="Arial" w:eastAsia="Times New Roman" w:hAnsi="Arial" w:cs="Arial"/>
          <w:color w:val="333333"/>
          <w:sz w:val="24"/>
          <w:szCs w:val="24"/>
        </w:rPr>
        <w:lastRenderedPageBreak/>
        <w:t xml:space="preserve">UNICEF, UN Women và UNFPA đồng hành cùng chính phủ và các tổ chức quốc tế như Plan International, ChildFund, Save the Children, World Vision và các tổ chức khác phát động chiến dịch truyền thông Trái Tim Xanh nhằm nâng cao nhận thức về nguy cơ bạo lực đối với trẻ em và phụ nữ tại Việt Nam trong các bối cảnh khẩn cấp, kêu gọi người dân, cha mẹ, người chăm sóc trẻ, trẻ em cũng như các nhà hoạch địch chính sách chống lại bạo lực. </w:t>
      </w:r>
      <w:proofErr w:type="gramStart"/>
      <w:r w:rsidRPr="00F55BB3">
        <w:rPr>
          <w:rFonts w:ascii="Arial" w:eastAsia="Times New Roman" w:hAnsi="Arial" w:cs="Arial"/>
          <w:color w:val="333333"/>
          <w:sz w:val="24"/>
          <w:szCs w:val="24"/>
        </w:rPr>
        <w:t>Chiến dịch còn có sự tham gia của nhiều người nổi tiếng và có tầm ảnh hưởng – những người đang khuyếch đại tiếng nói của mình nhằm chấm dứt bạo lực.</w:t>
      </w:r>
      <w:proofErr w:type="gramEnd"/>
    </w:p>
    <w:p w:rsidR="006A6D06" w:rsidRDefault="006A6D06" w:rsidP="006A6D06">
      <w:pPr>
        <w:jc w:val="right"/>
        <w:rPr>
          <w:sz w:val="24"/>
          <w:szCs w:val="24"/>
        </w:rPr>
      </w:pPr>
    </w:p>
    <w:p w:rsidR="006A6D06" w:rsidRDefault="006A6D06" w:rsidP="006A6D06">
      <w:pPr>
        <w:jc w:val="right"/>
        <w:rPr>
          <w:sz w:val="24"/>
          <w:szCs w:val="24"/>
        </w:rPr>
      </w:pPr>
      <w:r>
        <w:rPr>
          <w:sz w:val="24"/>
          <w:szCs w:val="24"/>
        </w:rPr>
        <w:t>TP HỒ CHÍ MINH NGÀY 28/6/2021</w:t>
      </w:r>
    </w:p>
    <w:p w:rsidR="006A6D06" w:rsidRDefault="006A6D06" w:rsidP="006A6D06">
      <w:pPr>
        <w:shd w:val="clear" w:color="auto" w:fill="F1F1F1"/>
        <w:spacing w:after="0" w:line="504" w:lineRule="atLeast"/>
        <w:jc w:val="right"/>
        <w:outlineLvl w:val="1"/>
        <w:rPr>
          <w:rFonts w:ascii="Arial" w:eastAsia="Times New Roman" w:hAnsi="Arial" w:cs="Arial"/>
          <w:color w:val="333333"/>
          <w:sz w:val="24"/>
          <w:szCs w:val="24"/>
        </w:rPr>
      </w:pPr>
      <w:r>
        <w:rPr>
          <w:rFonts w:ascii="Arial" w:eastAsia="Times New Roman" w:hAnsi="Arial" w:cs="Arial"/>
          <w:color w:val="333333"/>
          <w:sz w:val="24"/>
          <w:szCs w:val="24"/>
        </w:rPr>
        <w:t>GV: Đặng Ngọc Đoàn</w:t>
      </w:r>
    </w:p>
    <w:p w:rsidR="006A6D06" w:rsidRPr="00184B12" w:rsidRDefault="006A6D06" w:rsidP="006A6D06">
      <w:pPr>
        <w:jc w:val="right"/>
        <w:rPr>
          <w:sz w:val="24"/>
          <w:szCs w:val="24"/>
        </w:rPr>
      </w:pPr>
    </w:p>
    <w:sectPr w:rsidR="006A6D06" w:rsidRPr="00184B12" w:rsidSect="0029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grammar="clean"/>
  <w:defaultTabStop w:val="720"/>
  <w:characterSpacingControl w:val="doNotCompress"/>
  <w:compat/>
  <w:rsids>
    <w:rsidRoot w:val="00F55BB3"/>
    <w:rsid w:val="00184B12"/>
    <w:rsid w:val="00292922"/>
    <w:rsid w:val="003818EA"/>
    <w:rsid w:val="006A6D06"/>
    <w:rsid w:val="007D53A9"/>
    <w:rsid w:val="00B16DF8"/>
    <w:rsid w:val="00ED5F63"/>
    <w:rsid w:val="00F55B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22"/>
  </w:style>
  <w:style w:type="paragraph" w:styleId="Heading2">
    <w:name w:val="heading 2"/>
    <w:basedOn w:val="Normal"/>
    <w:link w:val="Heading2Char"/>
    <w:uiPriority w:val="9"/>
    <w:qFormat/>
    <w:rsid w:val="00F55B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5BB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55BB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55BB3"/>
    <w:rPr>
      <w:i/>
      <w:iCs/>
    </w:rPr>
  </w:style>
  <w:style w:type="character" w:customStyle="1" w:styleId="note">
    <w:name w:val="note"/>
    <w:basedOn w:val="DefaultParagraphFont"/>
    <w:rsid w:val="00F55BB3"/>
  </w:style>
  <w:style w:type="paragraph" w:styleId="BalloonText">
    <w:name w:val="Balloon Text"/>
    <w:basedOn w:val="Normal"/>
    <w:link w:val="BalloonTextChar"/>
    <w:uiPriority w:val="99"/>
    <w:semiHidden/>
    <w:unhideWhenUsed/>
    <w:rsid w:val="00F55B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B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4693368">
      <w:bodyDiv w:val="1"/>
      <w:marLeft w:val="0"/>
      <w:marRight w:val="0"/>
      <w:marTop w:val="0"/>
      <w:marBottom w:val="0"/>
      <w:divBdr>
        <w:top w:val="none" w:sz="0" w:space="0" w:color="auto"/>
        <w:left w:val="none" w:sz="0" w:space="0" w:color="auto"/>
        <w:bottom w:val="none" w:sz="0" w:space="0" w:color="auto"/>
        <w:right w:val="none" w:sz="0" w:space="0" w:color="auto"/>
      </w:divBdr>
    </w:div>
    <w:div w:id="1843348216">
      <w:bodyDiv w:val="1"/>
      <w:marLeft w:val="0"/>
      <w:marRight w:val="0"/>
      <w:marTop w:val="0"/>
      <w:marBottom w:val="0"/>
      <w:divBdr>
        <w:top w:val="none" w:sz="0" w:space="0" w:color="auto"/>
        <w:left w:val="none" w:sz="0" w:space="0" w:color="auto"/>
        <w:bottom w:val="none" w:sz="0" w:space="0" w:color="auto"/>
        <w:right w:val="none" w:sz="0" w:space="0" w:color="auto"/>
      </w:divBdr>
      <w:divsChild>
        <w:div w:id="1320767331">
          <w:marLeft w:val="0"/>
          <w:marRight w:val="0"/>
          <w:marTop w:val="0"/>
          <w:marBottom w:val="0"/>
          <w:divBdr>
            <w:top w:val="none" w:sz="0" w:space="0" w:color="auto"/>
            <w:left w:val="none" w:sz="0" w:space="0" w:color="auto"/>
            <w:bottom w:val="none" w:sz="0" w:space="0" w:color="auto"/>
            <w:right w:val="none" w:sz="0" w:space="0" w:color="auto"/>
          </w:divBdr>
          <w:divsChild>
            <w:div w:id="642083532">
              <w:marLeft w:val="0"/>
              <w:marRight w:val="0"/>
              <w:marTop w:val="0"/>
              <w:marBottom w:val="0"/>
              <w:divBdr>
                <w:top w:val="none" w:sz="0" w:space="0" w:color="auto"/>
                <w:left w:val="none" w:sz="0" w:space="0" w:color="auto"/>
                <w:bottom w:val="none" w:sz="0" w:space="0" w:color="auto"/>
                <w:right w:val="none" w:sz="0" w:space="0" w:color="auto"/>
              </w:divBdr>
            </w:div>
          </w:divsChild>
        </w:div>
        <w:div w:id="2068989116">
          <w:marLeft w:val="0"/>
          <w:marRight w:val="0"/>
          <w:marTop w:val="0"/>
          <w:marBottom w:val="0"/>
          <w:divBdr>
            <w:top w:val="none" w:sz="0" w:space="0" w:color="auto"/>
            <w:left w:val="none" w:sz="0" w:space="0" w:color="auto"/>
            <w:bottom w:val="none" w:sz="0" w:space="0" w:color="auto"/>
            <w:right w:val="none" w:sz="0" w:space="0" w:color="auto"/>
          </w:divBdr>
          <w:divsChild>
            <w:div w:id="849872988">
              <w:marLeft w:val="0"/>
              <w:marRight w:val="0"/>
              <w:marTop w:val="0"/>
              <w:marBottom w:val="0"/>
              <w:divBdr>
                <w:top w:val="none" w:sz="0" w:space="0" w:color="auto"/>
                <w:left w:val="none" w:sz="0" w:space="0" w:color="auto"/>
                <w:bottom w:val="none" w:sz="0" w:space="0" w:color="auto"/>
                <w:right w:val="none" w:sz="0" w:space="0" w:color="auto"/>
              </w:divBdr>
              <w:divsChild>
                <w:div w:id="1593854729">
                  <w:marLeft w:val="0"/>
                  <w:marRight w:val="0"/>
                  <w:marTop w:val="0"/>
                  <w:marBottom w:val="0"/>
                  <w:divBdr>
                    <w:top w:val="none" w:sz="0" w:space="0" w:color="auto"/>
                    <w:left w:val="none" w:sz="0" w:space="0" w:color="auto"/>
                    <w:bottom w:val="none" w:sz="0" w:space="0" w:color="auto"/>
                    <w:right w:val="none" w:sz="0" w:space="0" w:color="auto"/>
                  </w:divBdr>
                  <w:divsChild>
                    <w:div w:id="233468955">
                      <w:marLeft w:val="0"/>
                      <w:marRight w:val="0"/>
                      <w:marTop w:val="0"/>
                      <w:marBottom w:val="0"/>
                      <w:divBdr>
                        <w:top w:val="none" w:sz="0" w:space="0" w:color="auto"/>
                        <w:left w:val="none" w:sz="0" w:space="0" w:color="auto"/>
                        <w:bottom w:val="none" w:sz="0" w:space="0" w:color="auto"/>
                        <w:right w:val="none" w:sz="0" w:space="0" w:color="auto"/>
                      </w:divBdr>
                      <w:divsChild>
                        <w:div w:id="94260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455025">
              <w:marLeft w:val="0"/>
              <w:marRight w:val="0"/>
              <w:marTop w:val="0"/>
              <w:marBottom w:val="0"/>
              <w:divBdr>
                <w:top w:val="none" w:sz="0" w:space="0" w:color="auto"/>
                <w:left w:val="none" w:sz="0" w:space="0" w:color="auto"/>
                <w:bottom w:val="none" w:sz="0" w:space="0" w:color="auto"/>
                <w:right w:val="none" w:sz="0" w:space="0" w:color="auto"/>
              </w:divBdr>
              <w:divsChild>
                <w:div w:id="1009020008">
                  <w:marLeft w:val="0"/>
                  <w:marRight w:val="0"/>
                  <w:marTop w:val="0"/>
                  <w:marBottom w:val="0"/>
                  <w:divBdr>
                    <w:top w:val="none" w:sz="0" w:space="0" w:color="auto"/>
                    <w:left w:val="none" w:sz="0" w:space="0" w:color="auto"/>
                    <w:bottom w:val="none" w:sz="0" w:space="0" w:color="auto"/>
                    <w:right w:val="none" w:sz="0" w:space="0" w:color="auto"/>
                  </w:divBdr>
                  <w:divsChild>
                    <w:div w:id="776099354">
                      <w:marLeft w:val="0"/>
                      <w:marRight w:val="0"/>
                      <w:marTop w:val="100"/>
                      <w:marBottom w:val="100"/>
                      <w:divBdr>
                        <w:top w:val="none" w:sz="0" w:space="0" w:color="auto"/>
                        <w:left w:val="none" w:sz="0" w:space="0" w:color="auto"/>
                        <w:bottom w:val="none" w:sz="0" w:space="0" w:color="auto"/>
                        <w:right w:val="none" w:sz="0" w:space="0" w:color="auto"/>
                      </w:divBdr>
                      <w:divsChild>
                        <w:div w:id="266274032">
                          <w:marLeft w:val="0"/>
                          <w:marRight w:val="0"/>
                          <w:marTop w:val="0"/>
                          <w:marBottom w:val="0"/>
                          <w:divBdr>
                            <w:top w:val="none" w:sz="0" w:space="0" w:color="auto"/>
                            <w:left w:val="none" w:sz="0" w:space="0" w:color="auto"/>
                            <w:bottom w:val="none" w:sz="0" w:space="0" w:color="auto"/>
                            <w:right w:val="none" w:sz="0" w:space="0" w:color="auto"/>
                          </w:divBdr>
                          <w:divsChild>
                            <w:div w:id="1358967004">
                              <w:marLeft w:val="0"/>
                              <w:marRight w:val="0"/>
                              <w:marTop w:val="0"/>
                              <w:marBottom w:val="0"/>
                              <w:divBdr>
                                <w:top w:val="none" w:sz="0" w:space="0" w:color="auto"/>
                                <w:left w:val="none" w:sz="0" w:space="0" w:color="auto"/>
                                <w:bottom w:val="none" w:sz="0" w:space="0" w:color="auto"/>
                                <w:right w:val="none" w:sz="0" w:space="0" w:color="auto"/>
                              </w:divBdr>
                              <w:divsChild>
                                <w:div w:id="73906150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100882">
                          <w:marLeft w:val="0"/>
                          <w:marRight w:val="0"/>
                          <w:marTop w:val="0"/>
                          <w:marBottom w:val="0"/>
                          <w:divBdr>
                            <w:top w:val="none" w:sz="0" w:space="0" w:color="auto"/>
                            <w:left w:val="none" w:sz="0" w:space="0" w:color="auto"/>
                            <w:bottom w:val="none" w:sz="0" w:space="0" w:color="auto"/>
                            <w:right w:val="none" w:sz="0" w:space="0" w:color="auto"/>
                          </w:divBdr>
                          <w:divsChild>
                            <w:div w:id="1481993990">
                              <w:marLeft w:val="0"/>
                              <w:marRight w:val="0"/>
                              <w:marTop w:val="0"/>
                              <w:marBottom w:val="0"/>
                              <w:divBdr>
                                <w:top w:val="none" w:sz="0" w:space="0" w:color="auto"/>
                                <w:left w:val="none" w:sz="0" w:space="0" w:color="auto"/>
                                <w:bottom w:val="none" w:sz="0" w:space="0" w:color="auto"/>
                                <w:right w:val="none" w:sz="0" w:space="0" w:color="auto"/>
                              </w:divBdr>
                              <w:divsChild>
                                <w:div w:id="973415235">
                                  <w:marLeft w:val="0"/>
                                  <w:marRight w:val="0"/>
                                  <w:marTop w:val="0"/>
                                  <w:marBottom w:val="0"/>
                                  <w:divBdr>
                                    <w:top w:val="none" w:sz="0" w:space="0" w:color="auto"/>
                                    <w:left w:val="none" w:sz="0" w:space="0" w:color="auto"/>
                                    <w:bottom w:val="none" w:sz="0" w:space="0" w:color="auto"/>
                                    <w:right w:val="none" w:sz="0" w:space="0" w:color="auto"/>
                                  </w:divBdr>
                                  <w:divsChild>
                                    <w:div w:id="892814952">
                                      <w:marLeft w:val="0"/>
                                      <w:marRight w:val="0"/>
                                      <w:marTop w:val="0"/>
                                      <w:marBottom w:val="0"/>
                                      <w:divBdr>
                                        <w:top w:val="none" w:sz="0" w:space="0" w:color="auto"/>
                                        <w:left w:val="none" w:sz="0" w:space="0" w:color="auto"/>
                                        <w:bottom w:val="none" w:sz="0" w:space="0" w:color="auto"/>
                                        <w:right w:val="none" w:sz="0" w:space="0" w:color="auto"/>
                                      </w:divBdr>
                                      <w:divsChild>
                                        <w:div w:id="1748264221">
                                          <w:marLeft w:val="0"/>
                                          <w:marRight w:val="0"/>
                                          <w:marTop w:val="0"/>
                                          <w:marBottom w:val="0"/>
                                          <w:divBdr>
                                            <w:top w:val="none" w:sz="0" w:space="0" w:color="auto"/>
                                            <w:left w:val="none" w:sz="0" w:space="0" w:color="auto"/>
                                            <w:bottom w:val="none" w:sz="0" w:space="0" w:color="auto"/>
                                            <w:right w:val="none" w:sz="0" w:space="0" w:color="auto"/>
                                          </w:divBdr>
                                        </w:div>
                                      </w:divsChild>
                                    </w:div>
                                    <w:div w:id="47182559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320882">
              <w:marLeft w:val="0"/>
              <w:marRight w:val="0"/>
              <w:marTop w:val="0"/>
              <w:marBottom w:val="0"/>
              <w:divBdr>
                <w:top w:val="none" w:sz="0" w:space="0" w:color="auto"/>
                <w:left w:val="none" w:sz="0" w:space="0" w:color="auto"/>
                <w:bottom w:val="none" w:sz="0" w:space="0" w:color="auto"/>
                <w:right w:val="none" w:sz="0" w:space="0" w:color="auto"/>
              </w:divBdr>
              <w:divsChild>
                <w:div w:id="1220241950">
                  <w:marLeft w:val="0"/>
                  <w:marRight w:val="0"/>
                  <w:marTop w:val="0"/>
                  <w:marBottom w:val="0"/>
                  <w:divBdr>
                    <w:top w:val="none" w:sz="0" w:space="0" w:color="auto"/>
                    <w:left w:val="none" w:sz="0" w:space="0" w:color="auto"/>
                    <w:bottom w:val="none" w:sz="0" w:space="0" w:color="auto"/>
                    <w:right w:val="none" w:sz="0" w:space="0" w:color="auto"/>
                  </w:divBdr>
                  <w:divsChild>
                    <w:div w:id="2060662780">
                      <w:marLeft w:val="0"/>
                      <w:marRight w:val="0"/>
                      <w:marTop w:val="100"/>
                      <w:marBottom w:val="100"/>
                      <w:divBdr>
                        <w:top w:val="none" w:sz="0" w:space="0" w:color="auto"/>
                        <w:left w:val="none" w:sz="0" w:space="0" w:color="auto"/>
                        <w:bottom w:val="none" w:sz="0" w:space="0" w:color="auto"/>
                        <w:right w:val="none" w:sz="0" w:space="0" w:color="auto"/>
                      </w:divBdr>
                      <w:divsChild>
                        <w:div w:id="493376991">
                          <w:marLeft w:val="0"/>
                          <w:marRight w:val="0"/>
                          <w:marTop w:val="0"/>
                          <w:marBottom w:val="0"/>
                          <w:divBdr>
                            <w:top w:val="none" w:sz="0" w:space="0" w:color="auto"/>
                            <w:left w:val="none" w:sz="0" w:space="0" w:color="auto"/>
                            <w:bottom w:val="none" w:sz="0" w:space="0" w:color="auto"/>
                            <w:right w:val="none" w:sz="0" w:space="0" w:color="auto"/>
                          </w:divBdr>
                          <w:divsChild>
                            <w:div w:id="411196730">
                              <w:marLeft w:val="0"/>
                              <w:marRight w:val="0"/>
                              <w:marTop w:val="0"/>
                              <w:marBottom w:val="0"/>
                              <w:divBdr>
                                <w:top w:val="none" w:sz="0" w:space="0" w:color="auto"/>
                                <w:left w:val="none" w:sz="0" w:space="0" w:color="auto"/>
                                <w:bottom w:val="none" w:sz="0" w:space="0" w:color="auto"/>
                                <w:right w:val="none" w:sz="0" w:space="0" w:color="auto"/>
                              </w:divBdr>
                              <w:divsChild>
                                <w:div w:id="1799179702">
                                  <w:marLeft w:val="0"/>
                                  <w:marRight w:val="0"/>
                                  <w:marTop w:val="0"/>
                                  <w:marBottom w:val="0"/>
                                  <w:divBdr>
                                    <w:top w:val="none" w:sz="0" w:space="0" w:color="auto"/>
                                    <w:left w:val="none" w:sz="0" w:space="0" w:color="auto"/>
                                    <w:bottom w:val="none" w:sz="0" w:space="0" w:color="auto"/>
                                    <w:right w:val="none" w:sz="0" w:space="0" w:color="auto"/>
                                  </w:divBdr>
                                  <w:divsChild>
                                    <w:div w:id="778253759">
                                      <w:marLeft w:val="0"/>
                                      <w:marRight w:val="0"/>
                                      <w:marTop w:val="0"/>
                                      <w:marBottom w:val="0"/>
                                      <w:divBdr>
                                        <w:top w:val="none" w:sz="0" w:space="0" w:color="auto"/>
                                        <w:left w:val="none" w:sz="0" w:space="0" w:color="auto"/>
                                        <w:bottom w:val="none" w:sz="0" w:space="0" w:color="auto"/>
                                        <w:right w:val="none" w:sz="0" w:space="0" w:color="auto"/>
                                      </w:divBdr>
                                    </w:div>
                                  </w:divsChild>
                                </w:div>
                                <w:div w:id="146665615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69277979">
              <w:marLeft w:val="0"/>
              <w:marRight w:val="0"/>
              <w:marTop w:val="0"/>
              <w:marBottom w:val="0"/>
              <w:divBdr>
                <w:top w:val="none" w:sz="0" w:space="0" w:color="auto"/>
                <w:left w:val="none" w:sz="0" w:space="0" w:color="auto"/>
                <w:bottom w:val="none" w:sz="0" w:space="0" w:color="auto"/>
                <w:right w:val="none" w:sz="0" w:space="0" w:color="auto"/>
              </w:divBdr>
              <w:divsChild>
                <w:div w:id="72091504">
                  <w:marLeft w:val="0"/>
                  <w:marRight w:val="0"/>
                  <w:marTop w:val="0"/>
                  <w:marBottom w:val="0"/>
                  <w:divBdr>
                    <w:top w:val="none" w:sz="0" w:space="0" w:color="auto"/>
                    <w:left w:val="none" w:sz="0" w:space="0" w:color="auto"/>
                    <w:bottom w:val="none" w:sz="0" w:space="0" w:color="auto"/>
                    <w:right w:val="none" w:sz="0" w:space="0" w:color="auto"/>
                  </w:divBdr>
                  <w:divsChild>
                    <w:div w:id="554704351">
                      <w:marLeft w:val="0"/>
                      <w:marRight w:val="0"/>
                      <w:marTop w:val="0"/>
                      <w:marBottom w:val="0"/>
                      <w:divBdr>
                        <w:top w:val="none" w:sz="0" w:space="0" w:color="auto"/>
                        <w:left w:val="none" w:sz="0" w:space="0" w:color="auto"/>
                        <w:bottom w:val="none" w:sz="0" w:space="0" w:color="auto"/>
                        <w:right w:val="none" w:sz="0" w:space="0" w:color="auto"/>
                      </w:divBdr>
                      <w:divsChild>
                        <w:div w:id="164515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750299">
              <w:marLeft w:val="0"/>
              <w:marRight w:val="0"/>
              <w:marTop w:val="0"/>
              <w:marBottom w:val="0"/>
              <w:divBdr>
                <w:top w:val="none" w:sz="0" w:space="0" w:color="auto"/>
                <w:left w:val="none" w:sz="0" w:space="0" w:color="auto"/>
                <w:bottom w:val="none" w:sz="0" w:space="0" w:color="auto"/>
                <w:right w:val="none" w:sz="0" w:space="0" w:color="auto"/>
              </w:divBdr>
              <w:divsChild>
                <w:div w:id="1531839963">
                  <w:marLeft w:val="0"/>
                  <w:marRight w:val="0"/>
                  <w:marTop w:val="0"/>
                  <w:marBottom w:val="0"/>
                  <w:divBdr>
                    <w:top w:val="none" w:sz="0" w:space="0" w:color="auto"/>
                    <w:left w:val="none" w:sz="0" w:space="0" w:color="auto"/>
                    <w:bottom w:val="none" w:sz="0" w:space="0" w:color="auto"/>
                    <w:right w:val="none" w:sz="0" w:space="0" w:color="auto"/>
                  </w:divBdr>
                  <w:divsChild>
                    <w:div w:id="635913130">
                      <w:marLeft w:val="0"/>
                      <w:marRight w:val="0"/>
                      <w:marTop w:val="100"/>
                      <w:marBottom w:val="100"/>
                      <w:divBdr>
                        <w:top w:val="none" w:sz="0" w:space="0" w:color="auto"/>
                        <w:left w:val="none" w:sz="0" w:space="0" w:color="auto"/>
                        <w:bottom w:val="none" w:sz="0" w:space="0" w:color="auto"/>
                        <w:right w:val="none" w:sz="0" w:space="0" w:color="auto"/>
                      </w:divBdr>
                      <w:divsChild>
                        <w:div w:id="160318005">
                          <w:marLeft w:val="0"/>
                          <w:marRight w:val="0"/>
                          <w:marTop w:val="0"/>
                          <w:marBottom w:val="0"/>
                          <w:divBdr>
                            <w:top w:val="none" w:sz="0" w:space="0" w:color="auto"/>
                            <w:left w:val="none" w:sz="0" w:space="0" w:color="auto"/>
                            <w:bottom w:val="none" w:sz="0" w:space="0" w:color="auto"/>
                            <w:right w:val="none" w:sz="0" w:space="0" w:color="auto"/>
                          </w:divBdr>
                          <w:divsChild>
                            <w:div w:id="1929188210">
                              <w:marLeft w:val="0"/>
                              <w:marRight w:val="0"/>
                              <w:marTop w:val="0"/>
                              <w:marBottom w:val="0"/>
                              <w:divBdr>
                                <w:top w:val="none" w:sz="0" w:space="0" w:color="auto"/>
                                <w:left w:val="none" w:sz="0" w:space="0" w:color="auto"/>
                                <w:bottom w:val="none" w:sz="0" w:space="0" w:color="auto"/>
                                <w:right w:val="none" w:sz="0" w:space="0" w:color="auto"/>
                              </w:divBdr>
                              <w:divsChild>
                                <w:div w:id="63171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05839">
                          <w:marLeft w:val="0"/>
                          <w:marRight w:val="0"/>
                          <w:marTop w:val="0"/>
                          <w:marBottom w:val="0"/>
                          <w:divBdr>
                            <w:top w:val="none" w:sz="0" w:space="0" w:color="auto"/>
                            <w:left w:val="none" w:sz="0" w:space="0" w:color="auto"/>
                            <w:bottom w:val="none" w:sz="0" w:space="0" w:color="auto"/>
                            <w:right w:val="none" w:sz="0" w:space="0" w:color="auto"/>
                          </w:divBdr>
                          <w:divsChild>
                            <w:div w:id="497115645">
                              <w:marLeft w:val="0"/>
                              <w:marRight w:val="0"/>
                              <w:marTop w:val="0"/>
                              <w:marBottom w:val="0"/>
                              <w:divBdr>
                                <w:top w:val="none" w:sz="0" w:space="0" w:color="auto"/>
                                <w:left w:val="none" w:sz="0" w:space="0" w:color="auto"/>
                                <w:bottom w:val="none" w:sz="0" w:space="0" w:color="auto"/>
                                <w:right w:val="none" w:sz="0" w:space="0" w:color="auto"/>
                              </w:divBdr>
                              <w:divsChild>
                                <w:div w:id="38680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734746">
              <w:marLeft w:val="0"/>
              <w:marRight w:val="0"/>
              <w:marTop w:val="0"/>
              <w:marBottom w:val="0"/>
              <w:divBdr>
                <w:top w:val="none" w:sz="0" w:space="0" w:color="auto"/>
                <w:left w:val="none" w:sz="0" w:space="0" w:color="auto"/>
                <w:bottom w:val="none" w:sz="0" w:space="0" w:color="auto"/>
                <w:right w:val="none" w:sz="0" w:space="0" w:color="auto"/>
              </w:divBdr>
              <w:divsChild>
                <w:div w:id="2050297476">
                  <w:marLeft w:val="0"/>
                  <w:marRight w:val="0"/>
                  <w:marTop w:val="0"/>
                  <w:marBottom w:val="0"/>
                  <w:divBdr>
                    <w:top w:val="none" w:sz="0" w:space="0" w:color="auto"/>
                    <w:left w:val="none" w:sz="0" w:space="0" w:color="auto"/>
                    <w:bottom w:val="none" w:sz="0" w:space="0" w:color="auto"/>
                    <w:right w:val="none" w:sz="0" w:space="0" w:color="auto"/>
                  </w:divBdr>
                  <w:divsChild>
                    <w:div w:id="1179199634">
                      <w:marLeft w:val="0"/>
                      <w:marRight w:val="0"/>
                      <w:marTop w:val="0"/>
                      <w:marBottom w:val="0"/>
                      <w:divBdr>
                        <w:top w:val="none" w:sz="0" w:space="0" w:color="auto"/>
                        <w:left w:val="none" w:sz="0" w:space="0" w:color="auto"/>
                        <w:bottom w:val="none" w:sz="0" w:space="0" w:color="auto"/>
                        <w:right w:val="none" w:sz="0" w:space="0" w:color="auto"/>
                      </w:divBdr>
                      <w:divsChild>
                        <w:div w:id="104622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1264</TotalTime>
  <Pages>4</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dc:creator>
  <cp:lastModifiedBy>Doan</cp:lastModifiedBy>
  <cp:revision>7</cp:revision>
  <dcterms:created xsi:type="dcterms:W3CDTF">2021-06-27T06:32:00Z</dcterms:created>
  <dcterms:modified xsi:type="dcterms:W3CDTF">2021-06-28T10:19:00Z</dcterms:modified>
</cp:coreProperties>
</file>